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13CF" w14:textId="7EB2626E" w:rsidR="008F756F" w:rsidRPr="001569B7" w:rsidRDefault="00AA147C">
      <w:pPr>
        <w:ind w:left="-284"/>
        <w:jc w:val="center"/>
        <w:rPr>
          <w:color w:val="000000"/>
          <w:lang w:val="is-IS"/>
        </w:rPr>
      </w:pPr>
      <w:r w:rsidRPr="001569B7">
        <w:rPr>
          <w:noProof/>
          <w:color w:val="000000"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5BA8" wp14:editId="36D2F2AA">
                <wp:simplePos x="0" y="0"/>
                <wp:positionH relativeFrom="column">
                  <wp:posOffset>628650</wp:posOffset>
                </wp:positionH>
                <wp:positionV relativeFrom="paragraph">
                  <wp:posOffset>-80010</wp:posOffset>
                </wp:positionV>
                <wp:extent cx="4724400" cy="11525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A11871" w14:textId="77777777" w:rsidR="00AA147C" w:rsidRDefault="00AA147C" w:rsidP="00AA14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Starfsleyfi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5BA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9.5pt;margin-top:-6.3pt;width:372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" filled="f" stroked="f">
                <o:lock v:ext="edit" shapetype="t"/>
                <v:textbox>
                  <w:txbxContent>
                    <w:p w14:paraId="18A11871" w14:textId="77777777" w:rsidR="00AA147C" w:rsidRDefault="00AA147C" w:rsidP="00AA14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Starfsleyfi</w:t>
                      </w:r>
                    </w:p>
                  </w:txbxContent>
                </v:textbox>
              </v:shape>
            </w:pict>
          </mc:Fallback>
        </mc:AlternateContent>
      </w:r>
    </w:p>
    <w:p w14:paraId="6BBBCFDA" w14:textId="77777777" w:rsidR="00C265BF" w:rsidRDefault="00C265BF" w:rsidP="00C265BF">
      <w:pPr>
        <w:ind w:left="-284"/>
        <w:jc w:val="center"/>
        <w:rPr>
          <w:b/>
          <w:bCs/>
          <w:color w:val="000000"/>
          <w:sz w:val="20"/>
          <w:szCs w:val="20"/>
          <w:lang w:val="is-IS"/>
        </w:rPr>
      </w:pPr>
    </w:p>
    <w:p w14:paraId="1F21CE5E" w14:textId="3E09DC6D" w:rsidR="00784712" w:rsidRPr="008F104A" w:rsidRDefault="00465D3D" w:rsidP="00517E9A">
      <w:pPr>
        <w:pStyle w:val="Heading7"/>
        <w:spacing w:before="60"/>
        <w:ind w:left="-539" w:right="-544"/>
        <w:rPr>
          <w:b/>
          <w:sz w:val="48"/>
          <w:szCs w:val="48"/>
          <w:lang w:val="is-IS"/>
        </w:rPr>
      </w:pPr>
      <w:r>
        <w:rPr>
          <w:b/>
          <w:sz w:val="48"/>
          <w:szCs w:val="48"/>
          <w:lang w:val="is-IS"/>
        </w:rPr>
        <w:t>Ísfell</w:t>
      </w:r>
      <w:r w:rsidR="00AE4355" w:rsidRPr="008F104A">
        <w:rPr>
          <w:b/>
          <w:sz w:val="48"/>
          <w:szCs w:val="48"/>
          <w:lang w:val="is-IS"/>
        </w:rPr>
        <w:t xml:space="preserve"> ehf</w:t>
      </w:r>
      <w:r w:rsidR="00517E9A">
        <w:rPr>
          <w:b/>
          <w:sz w:val="48"/>
          <w:szCs w:val="48"/>
          <w:lang w:val="is-IS"/>
        </w:rPr>
        <w:t>.</w:t>
      </w:r>
    </w:p>
    <w:p w14:paraId="6EF69C7A" w14:textId="0374E6E9" w:rsidR="00AA61EB" w:rsidRPr="00E240D9" w:rsidRDefault="008F756F" w:rsidP="00886F88">
      <w:pPr>
        <w:pStyle w:val="Heading7"/>
        <w:spacing w:after="80"/>
        <w:ind w:left="-540" w:right="-543"/>
        <w:rPr>
          <w:szCs w:val="28"/>
          <w:lang w:val="is-IS"/>
        </w:rPr>
      </w:pPr>
      <w:r w:rsidRPr="0043389C">
        <w:rPr>
          <w:szCs w:val="28"/>
          <w:lang w:val="is-IS"/>
        </w:rPr>
        <w:t xml:space="preserve">Kt: </w:t>
      </w:r>
      <w:r w:rsidR="00465D3D">
        <w:rPr>
          <w:szCs w:val="28"/>
          <w:lang w:val="is-IS"/>
        </w:rPr>
        <w:t>480269 - 4119</w:t>
      </w:r>
    </w:p>
    <w:p w14:paraId="4CE79DCB" w14:textId="6830C85C" w:rsidR="00EF1BF9" w:rsidRPr="00EF1BF9" w:rsidRDefault="00EF1BF9" w:rsidP="00EF1BF9">
      <w:pPr>
        <w:tabs>
          <w:tab w:val="left" w:pos="2410"/>
        </w:tabs>
        <w:spacing w:after="60"/>
        <w:ind w:right="-284"/>
        <w:jc w:val="center"/>
        <w:rPr>
          <w:color w:val="FF0000"/>
          <w:lang w:val="is-IS"/>
        </w:rPr>
      </w:pPr>
      <w:r>
        <w:rPr>
          <w:color w:val="FF0000"/>
          <w:lang w:val="is-IS"/>
        </w:rPr>
        <w:t xml:space="preserve">Áformað starfsleyfi til kynningar.  Frestur til athugasemda er til 28. </w:t>
      </w:r>
      <w:r w:rsidR="00AD77B2">
        <w:rPr>
          <w:color w:val="FF0000"/>
          <w:lang w:val="is-IS"/>
        </w:rPr>
        <w:t>o</w:t>
      </w:r>
      <w:r>
        <w:rPr>
          <w:color w:val="FF0000"/>
          <w:lang w:val="is-IS"/>
        </w:rPr>
        <w:t>któber 2021.</w:t>
      </w:r>
    </w:p>
    <w:p w14:paraId="28298587" w14:textId="51EB59FA" w:rsidR="00095DD9" w:rsidRPr="00240F1F" w:rsidRDefault="008F756F" w:rsidP="00240F1F">
      <w:pPr>
        <w:tabs>
          <w:tab w:val="left" w:pos="2410"/>
        </w:tabs>
        <w:spacing w:after="60"/>
        <w:ind w:right="-284"/>
        <w:rPr>
          <w:b/>
          <w:bCs/>
          <w:color w:val="000000"/>
          <w:sz w:val="28"/>
          <w:szCs w:val="28"/>
          <w:lang w:val="is-IS"/>
        </w:rPr>
      </w:pPr>
      <w:r w:rsidRPr="00874CC0">
        <w:rPr>
          <w:color w:val="000000"/>
          <w:lang w:val="is-IS"/>
        </w:rPr>
        <w:t>Leyfi til að starfrækja</w:t>
      </w:r>
      <w:r w:rsidRPr="001569B7">
        <w:rPr>
          <w:color w:val="000000"/>
          <w:sz w:val="22"/>
          <w:lang w:val="is-IS"/>
        </w:rPr>
        <w:t>:</w:t>
      </w:r>
      <w:r w:rsidRPr="001569B7">
        <w:rPr>
          <w:color w:val="000000"/>
          <w:sz w:val="22"/>
          <w:lang w:val="is-IS"/>
        </w:rPr>
        <w:tab/>
      </w:r>
      <w:r w:rsidR="009D3835">
        <w:rPr>
          <w:b/>
          <w:bCs/>
          <w:color w:val="000000"/>
          <w:sz w:val="28"/>
          <w:szCs w:val="28"/>
          <w:lang w:val="is-IS"/>
        </w:rPr>
        <w:t>Endur</w:t>
      </w:r>
      <w:r w:rsidR="00095DD9">
        <w:rPr>
          <w:b/>
          <w:bCs/>
          <w:color w:val="000000"/>
          <w:sz w:val="28"/>
          <w:szCs w:val="28"/>
          <w:lang w:val="is-IS"/>
        </w:rPr>
        <w:t>vinnsla</w:t>
      </w:r>
      <w:r w:rsidR="00D65115">
        <w:rPr>
          <w:b/>
          <w:bCs/>
          <w:color w:val="000000"/>
          <w:sz w:val="28"/>
          <w:szCs w:val="28"/>
          <w:lang w:val="is-IS"/>
        </w:rPr>
        <w:t xml:space="preserve"> á </w:t>
      </w:r>
      <w:r w:rsidR="00095DD9">
        <w:rPr>
          <w:b/>
          <w:bCs/>
          <w:color w:val="000000"/>
          <w:sz w:val="28"/>
          <w:szCs w:val="28"/>
          <w:lang w:val="is-IS"/>
        </w:rPr>
        <w:t xml:space="preserve">úrsérgengnum veiðarfærum </w:t>
      </w:r>
      <w:r w:rsidR="00095DD9" w:rsidRPr="00240F1F">
        <w:rPr>
          <w:color w:val="000000"/>
          <w:lang w:val="is-IS"/>
        </w:rPr>
        <w:t xml:space="preserve">(net, </w:t>
      </w:r>
      <w:r w:rsidR="00240F1F" w:rsidRPr="00240F1F">
        <w:rPr>
          <w:color w:val="000000"/>
          <w:lang w:val="is-IS"/>
        </w:rPr>
        <w:t>nætur og troll)</w:t>
      </w:r>
    </w:p>
    <w:p w14:paraId="1F82AAD4" w14:textId="5AC034B2" w:rsidR="008F756F" w:rsidRPr="00C265BF" w:rsidRDefault="008F756F" w:rsidP="002E13EF">
      <w:pPr>
        <w:tabs>
          <w:tab w:val="left" w:pos="2880"/>
        </w:tabs>
        <w:spacing w:after="60"/>
        <w:ind w:right="-284"/>
        <w:rPr>
          <w:color w:val="000000"/>
          <w:spacing w:val="-3"/>
          <w:lang w:val="is-IS"/>
        </w:rPr>
      </w:pPr>
      <w:r w:rsidRPr="00874CC0">
        <w:rPr>
          <w:color w:val="000000"/>
          <w:lang w:val="is-IS"/>
        </w:rPr>
        <w:t>Aðsetur starfsemina</w:t>
      </w:r>
      <w:r w:rsidRPr="00C265BF">
        <w:rPr>
          <w:color w:val="000000"/>
          <w:lang w:val="is-IS"/>
        </w:rPr>
        <w:t>:</w:t>
      </w:r>
      <w:r w:rsidRPr="00C265BF">
        <w:rPr>
          <w:color w:val="000000"/>
          <w:lang w:val="is-IS"/>
        </w:rPr>
        <w:tab/>
      </w:r>
      <w:r w:rsidR="00465D3D">
        <w:rPr>
          <w:b/>
          <w:color w:val="000000"/>
          <w:sz w:val="28"/>
          <w:szCs w:val="28"/>
          <w:lang w:val="is-IS"/>
        </w:rPr>
        <w:t>Óseyrarbraut 28</w:t>
      </w:r>
      <w:r w:rsidR="009D3835">
        <w:rPr>
          <w:b/>
          <w:color w:val="000000"/>
          <w:sz w:val="28"/>
          <w:szCs w:val="28"/>
          <w:lang w:val="is-IS"/>
        </w:rPr>
        <w:t>,</w:t>
      </w:r>
      <w:r w:rsidR="00517E9A">
        <w:rPr>
          <w:b/>
          <w:color w:val="000000"/>
          <w:sz w:val="28"/>
          <w:szCs w:val="28"/>
          <w:lang w:val="is-IS"/>
        </w:rPr>
        <w:t xml:space="preserve"> </w:t>
      </w:r>
      <w:r w:rsidR="009D3835">
        <w:rPr>
          <w:b/>
          <w:color w:val="000000"/>
          <w:sz w:val="28"/>
          <w:szCs w:val="28"/>
          <w:lang w:val="is-IS"/>
        </w:rPr>
        <w:t xml:space="preserve"> Hafnarfjörður</w:t>
      </w:r>
    </w:p>
    <w:p w14:paraId="72E0420E" w14:textId="77777777" w:rsidR="008F756F" w:rsidRPr="004426F5" w:rsidRDefault="008F756F">
      <w:pPr>
        <w:rPr>
          <w:b/>
          <w:color w:val="000000"/>
          <w:sz w:val="16"/>
          <w:szCs w:val="16"/>
          <w:lang w:val="is-IS"/>
        </w:rPr>
      </w:pPr>
    </w:p>
    <w:p w14:paraId="20531863" w14:textId="77777777" w:rsidR="008F756F" w:rsidRPr="00874CC0" w:rsidRDefault="008F756F">
      <w:pPr>
        <w:pStyle w:val="BodyText2"/>
        <w:rPr>
          <w:sz w:val="24"/>
          <w:szCs w:val="24"/>
        </w:rPr>
      </w:pPr>
      <w:r w:rsidRPr="00874CC0">
        <w:rPr>
          <w:sz w:val="24"/>
          <w:szCs w:val="24"/>
        </w:rPr>
        <w:t xml:space="preserve">Heilbrigðisnefnd Hafnarfjarðar- og Kópavogssvæðis veitir umbeðið leyfi samkvæmt ákvæðum 6. gr. laga nr. 7/1998 um </w:t>
      </w:r>
      <w:r w:rsidR="00AA61EB" w:rsidRPr="00874CC0">
        <w:rPr>
          <w:sz w:val="24"/>
          <w:szCs w:val="24"/>
        </w:rPr>
        <w:t>hollustuhætti og mengunarvarnir.</w:t>
      </w:r>
    </w:p>
    <w:p w14:paraId="2EDB46D6" w14:textId="026C7DCF" w:rsidR="008F756F" w:rsidRPr="001569B7" w:rsidRDefault="008F756F">
      <w:pPr>
        <w:pStyle w:val="Heading1"/>
        <w:tabs>
          <w:tab w:val="clear" w:pos="851"/>
          <w:tab w:val="clear" w:pos="4253"/>
          <w:tab w:val="left" w:pos="1985"/>
          <w:tab w:val="right" w:pos="6237"/>
        </w:tabs>
        <w:spacing w:before="120"/>
        <w:jc w:val="center"/>
        <w:rPr>
          <w:rFonts w:ascii="Times New Roman" w:hAnsi="Times New Roman"/>
          <w:lang w:val="is-IS"/>
        </w:rPr>
      </w:pPr>
      <w:r w:rsidRPr="001569B7">
        <w:rPr>
          <w:rFonts w:ascii="Times New Roman" w:hAnsi="Times New Roman"/>
          <w:lang w:val="is-IS"/>
        </w:rPr>
        <w:t xml:space="preserve">Leyfið gildir frá </w:t>
      </w:r>
      <w:r w:rsidR="00AA147C">
        <w:rPr>
          <w:rFonts w:ascii="Times New Roman" w:hAnsi="Times New Roman"/>
          <w:lang w:val="is-IS"/>
        </w:rPr>
        <w:t>27</w:t>
      </w:r>
      <w:r w:rsidR="009D3835">
        <w:rPr>
          <w:rFonts w:ascii="Times New Roman" w:hAnsi="Times New Roman"/>
          <w:lang w:val="is-IS"/>
        </w:rPr>
        <w:t xml:space="preserve">. </w:t>
      </w:r>
      <w:r w:rsidR="00465D3D">
        <w:rPr>
          <w:rFonts w:ascii="Times New Roman" w:hAnsi="Times New Roman"/>
          <w:lang w:val="is-IS"/>
        </w:rPr>
        <w:t>september</w:t>
      </w:r>
      <w:r w:rsidR="006B43DF">
        <w:rPr>
          <w:rFonts w:ascii="Times New Roman" w:hAnsi="Times New Roman"/>
          <w:lang w:val="is-IS"/>
        </w:rPr>
        <w:t xml:space="preserve"> 20</w:t>
      </w:r>
      <w:r w:rsidR="00465D3D">
        <w:rPr>
          <w:rFonts w:ascii="Times New Roman" w:hAnsi="Times New Roman"/>
          <w:lang w:val="is-IS"/>
        </w:rPr>
        <w:t>21</w:t>
      </w:r>
      <w:r w:rsidRPr="001569B7">
        <w:rPr>
          <w:rFonts w:ascii="Times New Roman" w:hAnsi="Times New Roman"/>
          <w:lang w:val="is-IS"/>
        </w:rPr>
        <w:t xml:space="preserve"> til </w:t>
      </w:r>
      <w:r w:rsidR="00AA147C">
        <w:rPr>
          <w:rFonts w:ascii="Times New Roman" w:hAnsi="Times New Roman"/>
          <w:lang w:val="is-IS"/>
        </w:rPr>
        <w:t>26</w:t>
      </w:r>
      <w:r w:rsidR="009D3835">
        <w:rPr>
          <w:rFonts w:ascii="Times New Roman" w:hAnsi="Times New Roman"/>
          <w:lang w:val="is-IS"/>
        </w:rPr>
        <w:t xml:space="preserve">. </w:t>
      </w:r>
      <w:r w:rsidR="00465D3D">
        <w:rPr>
          <w:rFonts w:ascii="Times New Roman" w:hAnsi="Times New Roman"/>
          <w:lang w:val="is-IS"/>
        </w:rPr>
        <w:t>október</w:t>
      </w:r>
      <w:r w:rsidR="00905B04">
        <w:rPr>
          <w:rFonts w:ascii="Times New Roman" w:hAnsi="Times New Roman"/>
          <w:lang w:val="is-IS"/>
        </w:rPr>
        <w:t xml:space="preserve"> </w:t>
      </w:r>
      <w:r w:rsidR="00EC3B2C">
        <w:rPr>
          <w:rFonts w:ascii="Times New Roman" w:hAnsi="Times New Roman"/>
          <w:lang w:val="is-IS"/>
        </w:rPr>
        <w:t>20</w:t>
      </w:r>
      <w:r w:rsidR="00465D3D">
        <w:rPr>
          <w:rFonts w:ascii="Times New Roman" w:hAnsi="Times New Roman"/>
          <w:lang w:val="is-IS"/>
        </w:rPr>
        <w:t>33</w:t>
      </w:r>
    </w:p>
    <w:p w14:paraId="2D39546A" w14:textId="77777777" w:rsidR="008F756F" w:rsidRPr="001569B7" w:rsidRDefault="008F756F">
      <w:pPr>
        <w:pStyle w:val="Heading1"/>
        <w:tabs>
          <w:tab w:val="clear" w:pos="851"/>
          <w:tab w:val="clear" w:pos="4253"/>
          <w:tab w:val="left" w:pos="1985"/>
          <w:tab w:val="right" w:pos="6237"/>
        </w:tabs>
        <w:jc w:val="center"/>
        <w:rPr>
          <w:b w:val="0"/>
          <w:bCs/>
          <w:sz w:val="16"/>
          <w:lang w:val="is-IS"/>
        </w:rPr>
      </w:pPr>
    </w:p>
    <w:p w14:paraId="0B6823BA" w14:textId="77777777" w:rsidR="008F756F" w:rsidRPr="00461261" w:rsidRDefault="008F756F">
      <w:pPr>
        <w:pStyle w:val="BodyText2"/>
        <w:rPr>
          <w:szCs w:val="22"/>
        </w:rPr>
      </w:pPr>
      <w:r w:rsidRPr="00461261">
        <w:rPr>
          <w:szCs w:val="22"/>
        </w:rPr>
        <w:t>Leyfið er gefið út með skilyrðum um að ákvæðum gildandi laga og reglugerða um hollustuhætti og mengunarvarnamál hverju sinni sé fylgt.</w:t>
      </w:r>
    </w:p>
    <w:p w14:paraId="352F5968" w14:textId="77777777" w:rsidR="008F756F" w:rsidRPr="00461261" w:rsidRDefault="008F756F" w:rsidP="005D1233">
      <w:pPr>
        <w:pStyle w:val="BodyText2"/>
        <w:spacing w:before="80" w:after="40"/>
        <w:jc w:val="center"/>
        <w:rPr>
          <w:b/>
          <w:szCs w:val="22"/>
        </w:rPr>
      </w:pPr>
      <w:r w:rsidRPr="00461261">
        <w:rPr>
          <w:b/>
          <w:szCs w:val="22"/>
        </w:rPr>
        <w:t>Gildissvið</w:t>
      </w:r>
    </w:p>
    <w:p w14:paraId="07F429B1" w14:textId="01E76EA4" w:rsidR="00490954" w:rsidRPr="00461261" w:rsidRDefault="00465D3D" w:rsidP="00490954">
      <w:pPr>
        <w:pStyle w:val="BodyText2"/>
        <w:spacing w:before="80"/>
        <w:rPr>
          <w:szCs w:val="22"/>
        </w:rPr>
      </w:pPr>
      <w:r w:rsidRPr="00461261">
        <w:rPr>
          <w:szCs w:val="22"/>
        </w:rPr>
        <w:t xml:space="preserve">Leyfið tekur til söfnunar, </w:t>
      </w:r>
      <w:r w:rsidR="00240F1F">
        <w:rPr>
          <w:szCs w:val="22"/>
        </w:rPr>
        <w:t>úrvinnslu</w:t>
      </w:r>
      <w:r w:rsidRPr="00461261">
        <w:rPr>
          <w:szCs w:val="22"/>
        </w:rPr>
        <w:t xml:space="preserve"> og pökkun</w:t>
      </w:r>
      <w:r w:rsidR="00240F1F">
        <w:rPr>
          <w:szCs w:val="22"/>
        </w:rPr>
        <w:t>n</w:t>
      </w:r>
      <w:r w:rsidRPr="00461261">
        <w:rPr>
          <w:szCs w:val="22"/>
        </w:rPr>
        <w:t>ar á neta-</w:t>
      </w:r>
      <w:r w:rsidR="00240F1F">
        <w:rPr>
          <w:szCs w:val="22"/>
        </w:rPr>
        <w:t>, nóta-</w:t>
      </w:r>
      <w:r w:rsidRPr="00461261">
        <w:rPr>
          <w:szCs w:val="22"/>
        </w:rPr>
        <w:t xml:space="preserve"> og trollúrgangi til endurvinnslu sbr. ákvæði 5. gr. reglugerðar nr. 550/2018 um losun frá atvinnurekstri og mengunarvarnaeftirlit, </w:t>
      </w:r>
      <w:r w:rsidR="00490954" w:rsidRPr="00461261">
        <w:rPr>
          <w:szCs w:val="22"/>
        </w:rPr>
        <w:t>sbr. og lið 8.5 um endurnýtingu úrgangs í viðauka X. við sömu reglugerð.</w:t>
      </w:r>
    </w:p>
    <w:p w14:paraId="4AF757E2" w14:textId="77777777" w:rsidR="008F756F" w:rsidRPr="00461261" w:rsidRDefault="008F756F" w:rsidP="00BF617A">
      <w:pPr>
        <w:pStyle w:val="BodyText2"/>
        <w:spacing w:before="80" w:after="40"/>
        <w:jc w:val="center"/>
        <w:rPr>
          <w:b/>
          <w:szCs w:val="22"/>
        </w:rPr>
      </w:pPr>
      <w:r w:rsidRPr="00461261">
        <w:rPr>
          <w:b/>
          <w:szCs w:val="22"/>
        </w:rPr>
        <w:t>Almennar kröfur</w:t>
      </w:r>
    </w:p>
    <w:p w14:paraId="0DF3478E" w14:textId="77777777" w:rsidR="00962995" w:rsidRPr="00461261" w:rsidRDefault="00962995" w:rsidP="00962995">
      <w:pPr>
        <w:pStyle w:val="BodyText2"/>
        <w:spacing w:before="80"/>
        <w:rPr>
          <w:szCs w:val="22"/>
        </w:rPr>
      </w:pPr>
      <w:r w:rsidRPr="00461261">
        <w:rPr>
          <w:szCs w:val="22"/>
        </w:rPr>
        <w:t>Við reksturinn ber að fylgja ákvæðum sem fram koma í:</w:t>
      </w:r>
    </w:p>
    <w:p w14:paraId="490CCCE1" w14:textId="77777777" w:rsidR="00443408" w:rsidRPr="00461261" w:rsidRDefault="00443408" w:rsidP="00443408">
      <w:pPr>
        <w:pStyle w:val="BodyText3"/>
        <w:numPr>
          <w:ilvl w:val="0"/>
          <w:numId w:val="1"/>
        </w:numPr>
        <w:tabs>
          <w:tab w:val="clear" w:pos="1260"/>
          <w:tab w:val="num" w:pos="540"/>
        </w:tabs>
        <w:ind w:left="540"/>
        <w:rPr>
          <w:szCs w:val="22"/>
        </w:rPr>
      </w:pPr>
      <w:r w:rsidRPr="00461261">
        <w:rPr>
          <w:szCs w:val="22"/>
        </w:rPr>
        <w:t xml:space="preserve">IV. kafla um húsnæði og lóðir í reglugerð </w:t>
      </w:r>
      <w:r w:rsidR="007F5E9D" w:rsidRPr="00461261">
        <w:rPr>
          <w:szCs w:val="22"/>
        </w:rPr>
        <w:t xml:space="preserve">nr. 941/2002 </w:t>
      </w:r>
      <w:r w:rsidRPr="00461261">
        <w:rPr>
          <w:szCs w:val="22"/>
        </w:rPr>
        <w:t>um hollustuhætti.</w:t>
      </w:r>
    </w:p>
    <w:p w14:paraId="0B1CB9B8" w14:textId="77777777" w:rsidR="00443408" w:rsidRPr="00461261" w:rsidRDefault="00443408" w:rsidP="00962995">
      <w:pPr>
        <w:pStyle w:val="BodyText3"/>
        <w:numPr>
          <w:ilvl w:val="0"/>
          <w:numId w:val="1"/>
        </w:numPr>
        <w:tabs>
          <w:tab w:val="clear" w:pos="1260"/>
        </w:tabs>
        <w:ind w:left="540" w:right="-1"/>
        <w:rPr>
          <w:szCs w:val="22"/>
        </w:rPr>
      </w:pPr>
      <w:r w:rsidRPr="00461261">
        <w:rPr>
          <w:szCs w:val="22"/>
        </w:rPr>
        <w:t xml:space="preserve">III. kafla reglugerðar </w:t>
      </w:r>
      <w:r w:rsidR="007F5E9D" w:rsidRPr="00461261">
        <w:rPr>
          <w:szCs w:val="22"/>
        </w:rPr>
        <w:t xml:space="preserve">nr. 737/2003 </w:t>
      </w:r>
      <w:r w:rsidRPr="00461261">
        <w:rPr>
          <w:szCs w:val="22"/>
        </w:rPr>
        <w:t>um meðhöndlun úrgangs, þar sem fjallað er um að draga úr myndun alls úrgangs, meðferð, geymslu og flutning hans í söfnunar- og móttökustöðvar til förgunar ásamt þrifnað lóðar.</w:t>
      </w:r>
    </w:p>
    <w:p w14:paraId="680D837C" w14:textId="77777777" w:rsidR="00962995" w:rsidRPr="00461261" w:rsidRDefault="00962995" w:rsidP="00962995">
      <w:pPr>
        <w:pStyle w:val="BodyText2"/>
        <w:numPr>
          <w:ilvl w:val="0"/>
          <w:numId w:val="1"/>
        </w:numPr>
        <w:tabs>
          <w:tab w:val="clear" w:pos="1260"/>
        </w:tabs>
        <w:ind w:left="532"/>
        <w:rPr>
          <w:szCs w:val="22"/>
        </w:rPr>
      </w:pPr>
      <w:r w:rsidRPr="00461261">
        <w:rPr>
          <w:szCs w:val="22"/>
        </w:rPr>
        <w:t>Auglýsingu nr. 582/2000 um almenn skilyrði vegna mengunarvarna.</w:t>
      </w:r>
    </w:p>
    <w:p w14:paraId="697A1C5D" w14:textId="77777777" w:rsidR="007F5E9D" w:rsidRPr="00461261" w:rsidRDefault="00990142" w:rsidP="00962995">
      <w:pPr>
        <w:pStyle w:val="BodyText2"/>
        <w:numPr>
          <w:ilvl w:val="0"/>
          <w:numId w:val="1"/>
        </w:numPr>
        <w:tabs>
          <w:tab w:val="clear" w:pos="1260"/>
        </w:tabs>
        <w:ind w:left="532"/>
        <w:rPr>
          <w:szCs w:val="22"/>
        </w:rPr>
      </w:pPr>
      <w:r w:rsidRPr="00461261">
        <w:rPr>
          <w:szCs w:val="22"/>
        </w:rPr>
        <w:t>Töflu</w:t>
      </w:r>
      <w:r w:rsidR="007F5E9D" w:rsidRPr="00461261">
        <w:rPr>
          <w:szCs w:val="22"/>
        </w:rPr>
        <w:t xml:space="preserve"> III. í viðauka við reglugerð  nr. 724/2008 um hávaða.</w:t>
      </w:r>
    </w:p>
    <w:p w14:paraId="0C9F0058" w14:textId="77777777" w:rsidR="00BF617A" w:rsidRPr="00461261" w:rsidRDefault="00BF617A" w:rsidP="00BF617A">
      <w:pPr>
        <w:pStyle w:val="BodyText2"/>
        <w:spacing w:before="80" w:after="40"/>
        <w:jc w:val="center"/>
        <w:rPr>
          <w:b/>
          <w:szCs w:val="22"/>
        </w:rPr>
      </w:pPr>
      <w:r w:rsidRPr="00461261">
        <w:rPr>
          <w:b/>
          <w:szCs w:val="22"/>
        </w:rPr>
        <w:t>Kröfur er varða</w:t>
      </w:r>
      <w:r w:rsidR="00F4093E" w:rsidRPr="00461261">
        <w:rPr>
          <w:b/>
          <w:szCs w:val="22"/>
        </w:rPr>
        <w:t>r umgengni og</w:t>
      </w:r>
      <w:r w:rsidRPr="00461261">
        <w:rPr>
          <w:b/>
          <w:szCs w:val="22"/>
        </w:rPr>
        <w:t xml:space="preserve"> mengunarvarnir</w:t>
      </w:r>
    </w:p>
    <w:p w14:paraId="63BB70AD" w14:textId="084DBAF7" w:rsidR="00874CC0" w:rsidRPr="00461261" w:rsidRDefault="00874CC0" w:rsidP="00517E9A">
      <w:pPr>
        <w:pStyle w:val="BodyText2"/>
        <w:numPr>
          <w:ilvl w:val="0"/>
          <w:numId w:val="6"/>
        </w:numPr>
        <w:tabs>
          <w:tab w:val="clear" w:pos="361"/>
          <w:tab w:val="num" w:pos="540"/>
        </w:tabs>
        <w:spacing w:after="40"/>
        <w:ind w:left="538" w:hanging="357"/>
        <w:rPr>
          <w:szCs w:val="22"/>
        </w:rPr>
      </w:pPr>
      <w:r w:rsidRPr="00461261">
        <w:rPr>
          <w:szCs w:val="22"/>
        </w:rPr>
        <w:t xml:space="preserve">Öll vinnslu utandyra skal fara fram á </w:t>
      </w:r>
      <w:r w:rsidR="00240F1F">
        <w:rPr>
          <w:szCs w:val="22"/>
        </w:rPr>
        <w:t xml:space="preserve">afgirtu </w:t>
      </w:r>
      <w:r w:rsidR="00095DD9">
        <w:rPr>
          <w:szCs w:val="22"/>
        </w:rPr>
        <w:t xml:space="preserve">plani </w:t>
      </w:r>
      <w:r w:rsidR="00240F1F">
        <w:rPr>
          <w:szCs w:val="22"/>
        </w:rPr>
        <w:t>með bund</w:t>
      </w:r>
      <w:r w:rsidR="003647AD">
        <w:rPr>
          <w:szCs w:val="22"/>
        </w:rPr>
        <w:t>nu</w:t>
      </w:r>
      <w:r w:rsidR="00240F1F">
        <w:rPr>
          <w:szCs w:val="22"/>
        </w:rPr>
        <w:t xml:space="preserve"> slitlag</w:t>
      </w:r>
      <w:r w:rsidR="003647AD">
        <w:rPr>
          <w:szCs w:val="22"/>
        </w:rPr>
        <w:t>i</w:t>
      </w:r>
      <w:r w:rsidR="00240F1F">
        <w:rPr>
          <w:szCs w:val="22"/>
        </w:rPr>
        <w:t xml:space="preserve"> </w:t>
      </w:r>
      <w:r w:rsidR="00095DD9">
        <w:rPr>
          <w:szCs w:val="22"/>
        </w:rPr>
        <w:t>og vera aðskilin frá annarri starfsemi.</w:t>
      </w:r>
    </w:p>
    <w:p w14:paraId="0FD974D4" w14:textId="3FA665C1" w:rsidR="00461261" w:rsidRPr="00461261" w:rsidRDefault="003647AD" w:rsidP="00461261">
      <w:pPr>
        <w:pStyle w:val="BodyText2"/>
        <w:numPr>
          <w:ilvl w:val="0"/>
          <w:numId w:val="6"/>
        </w:numPr>
        <w:tabs>
          <w:tab w:val="clear" w:pos="361"/>
          <w:tab w:val="num" w:pos="540"/>
        </w:tabs>
        <w:spacing w:after="40"/>
        <w:ind w:left="538" w:hanging="357"/>
        <w:rPr>
          <w:szCs w:val="22"/>
        </w:rPr>
      </w:pPr>
      <w:r>
        <w:rPr>
          <w:szCs w:val="22"/>
        </w:rPr>
        <w:t>Um úrsérgengin veiðarfæri ætluð til</w:t>
      </w:r>
      <w:r w:rsidR="00990142" w:rsidRPr="00461261">
        <w:rPr>
          <w:szCs w:val="22"/>
        </w:rPr>
        <w:t xml:space="preserve"> vinnslu</w:t>
      </w:r>
      <w:r>
        <w:rPr>
          <w:szCs w:val="22"/>
        </w:rPr>
        <w:t>, úrgang og</w:t>
      </w:r>
      <w:r w:rsidR="00990142" w:rsidRPr="00461261">
        <w:rPr>
          <w:szCs w:val="22"/>
        </w:rPr>
        <w:t xml:space="preserve"> afurðir </w:t>
      </w:r>
      <w:r w:rsidR="00BF617A" w:rsidRPr="00461261">
        <w:rPr>
          <w:szCs w:val="22"/>
        </w:rPr>
        <w:t xml:space="preserve">geymdar á lóð skal </w:t>
      </w:r>
      <w:r w:rsidR="00240F1F">
        <w:rPr>
          <w:szCs w:val="22"/>
        </w:rPr>
        <w:t xml:space="preserve">þannig frá </w:t>
      </w:r>
      <w:r w:rsidR="00990142" w:rsidRPr="00461261">
        <w:rPr>
          <w:szCs w:val="22"/>
        </w:rPr>
        <w:t>g</w:t>
      </w:r>
      <w:r w:rsidR="00240F1F">
        <w:rPr>
          <w:szCs w:val="22"/>
        </w:rPr>
        <w:t>engið</w:t>
      </w:r>
      <w:r w:rsidR="00990142" w:rsidRPr="00461261">
        <w:rPr>
          <w:szCs w:val="22"/>
        </w:rPr>
        <w:t xml:space="preserve"> a</w:t>
      </w:r>
      <w:r w:rsidR="00BF617A" w:rsidRPr="00461261">
        <w:rPr>
          <w:szCs w:val="22"/>
        </w:rPr>
        <w:t xml:space="preserve">ð ekki stafi af slysa- eða fokhætta né </w:t>
      </w:r>
      <w:r w:rsidR="00990142" w:rsidRPr="00461261">
        <w:rPr>
          <w:szCs w:val="22"/>
        </w:rPr>
        <w:t>hætta</w:t>
      </w:r>
      <w:r w:rsidR="00BF617A" w:rsidRPr="00461261">
        <w:rPr>
          <w:szCs w:val="22"/>
        </w:rPr>
        <w:t xml:space="preserve"> á mengun.</w:t>
      </w:r>
    </w:p>
    <w:p w14:paraId="15AFADDE" w14:textId="77777777" w:rsidR="00F4093E" w:rsidRPr="00461261" w:rsidRDefault="00BF617A" w:rsidP="00517E9A">
      <w:pPr>
        <w:pStyle w:val="BodyText2"/>
        <w:numPr>
          <w:ilvl w:val="0"/>
          <w:numId w:val="6"/>
        </w:numPr>
        <w:tabs>
          <w:tab w:val="clear" w:pos="361"/>
          <w:tab w:val="num" w:pos="540"/>
        </w:tabs>
        <w:spacing w:after="40"/>
        <w:ind w:left="538" w:hanging="357"/>
        <w:rPr>
          <w:szCs w:val="22"/>
        </w:rPr>
      </w:pPr>
      <w:r w:rsidRPr="00461261">
        <w:rPr>
          <w:szCs w:val="22"/>
        </w:rPr>
        <w:t>Tryggt skal að gengið sé snyrtilega um lóð og lausamuni og séð til þess að ásýnd lóðar og húss sé ekki til óprýði</w:t>
      </w:r>
      <w:r w:rsidR="00F4093E" w:rsidRPr="00461261">
        <w:rPr>
          <w:szCs w:val="22"/>
        </w:rPr>
        <w:t>.</w:t>
      </w:r>
    </w:p>
    <w:p w14:paraId="0FADD4B9" w14:textId="77777777" w:rsidR="002E13EF" w:rsidRPr="00461261" w:rsidRDefault="002E13EF" w:rsidP="00886F88">
      <w:pPr>
        <w:pStyle w:val="BodyText2"/>
        <w:spacing w:before="80" w:after="40"/>
        <w:ind w:left="28"/>
        <w:jc w:val="center"/>
        <w:rPr>
          <w:b/>
          <w:szCs w:val="22"/>
        </w:rPr>
      </w:pPr>
      <w:r w:rsidRPr="00461261">
        <w:rPr>
          <w:b/>
          <w:szCs w:val="22"/>
        </w:rPr>
        <w:t>Eftirlit</w:t>
      </w:r>
    </w:p>
    <w:p w14:paraId="5E81AD91" w14:textId="77777777" w:rsidR="00490954" w:rsidRPr="00461261" w:rsidRDefault="00490954" w:rsidP="00490954">
      <w:pPr>
        <w:pStyle w:val="BodyText2"/>
        <w:spacing w:after="60"/>
        <w:ind w:right="-113"/>
        <w:rPr>
          <w:szCs w:val="22"/>
        </w:rPr>
      </w:pPr>
      <w:r w:rsidRPr="00461261">
        <w:rPr>
          <w:szCs w:val="22"/>
        </w:rPr>
        <w:t>Um eftirlit fer samkvæmt ákvæðum X. kafla reglugerðar um losun frá atvinnurekstri og mengunarvarnaeftirlit nr. 550/2018.  Eftirlitsgjöld verða innheimt samkvæmt ákvæðum ofangreindra laga um hollustuhætti og mengunarvarnir.</w:t>
      </w:r>
    </w:p>
    <w:p w14:paraId="2FEC8C76" w14:textId="77777777" w:rsidR="00490954" w:rsidRPr="00461261" w:rsidRDefault="00490954" w:rsidP="00490954">
      <w:pPr>
        <w:pStyle w:val="BodyText2"/>
        <w:spacing w:before="80" w:after="60"/>
        <w:ind w:right="-113"/>
        <w:rPr>
          <w:b/>
          <w:szCs w:val="22"/>
        </w:rPr>
      </w:pPr>
      <w:r w:rsidRPr="00461261">
        <w:rPr>
          <w:szCs w:val="22"/>
        </w:rPr>
        <w:t>Eintök af starfsleyfisskilyrðum skulu ávallt tiltæk á vinnustað.  Heilbrigðisnefnd getur endurskoðað starfsleyfisskilyrðin ef í ljós koma annmarkar á framkvæmd þeirra eða skaðleg áhrif á umhverfi sem ekki voru ljós fyrir.  Sama gildir ef fram koma almennar kröfur eða ný tækni er leiðir til bættra mengunarvarna.</w:t>
      </w:r>
    </w:p>
    <w:p w14:paraId="20D568AE" w14:textId="39DB2275" w:rsidR="00490954" w:rsidRPr="00461261" w:rsidRDefault="00490954" w:rsidP="00490954">
      <w:pPr>
        <w:pStyle w:val="BodyText"/>
        <w:spacing w:after="160"/>
        <w:ind w:right="-113"/>
        <w:rPr>
          <w:rFonts w:ascii="Times New Roman" w:hAnsi="Times New Roman"/>
          <w:sz w:val="22"/>
          <w:szCs w:val="22"/>
        </w:rPr>
      </w:pPr>
      <w:r w:rsidRPr="00461261">
        <w:rPr>
          <w:rFonts w:ascii="Times New Roman" w:hAnsi="Times New Roman"/>
          <w:sz w:val="22"/>
          <w:szCs w:val="22"/>
        </w:rPr>
        <w:t xml:space="preserve">Starfsleyfið er bundið kennitölu og ofangreindu aðsetri starfseminnar.  Taki nýr rekstraraðili við starfseminni er heimilt að fenginni umsókn, að færa starfsleyfið á nýjan rekstraraðila verði engin önnur breyting á starfseminni.  Við flutning fyrirtækisins fellur leyfið úr gildi.  Rekstraraðila ber að veita heilbrigðisnefnd upplýsingar um fyrirhugaðar breytingar á starfsemi sem varðað geta ákvæði starfsleyfis með hæfilegum fyrirvara.  </w:t>
      </w:r>
    </w:p>
    <w:p w14:paraId="4E884B89" w14:textId="77777777" w:rsidR="002E13EF" w:rsidRPr="00A615BC" w:rsidRDefault="002E13EF" w:rsidP="002E13EF">
      <w:pPr>
        <w:pStyle w:val="Heading4"/>
        <w:spacing w:before="80"/>
        <w:ind w:right="425"/>
        <w:jc w:val="center"/>
        <w:rPr>
          <w:color w:val="000000"/>
          <w:szCs w:val="24"/>
        </w:rPr>
      </w:pPr>
      <w:r w:rsidRPr="00A615BC">
        <w:rPr>
          <w:szCs w:val="24"/>
        </w:rPr>
        <w:t>Heilbrigðisnefnd Hafnarfjarðar- og Kópavogssvæðis</w:t>
      </w:r>
    </w:p>
    <w:p w14:paraId="5DC69B36" w14:textId="31F7E495" w:rsidR="008F756F" w:rsidRPr="008F656B" w:rsidRDefault="002E13EF" w:rsidP="00BF617A">
      <w:pPr>
        <w:pStyle w:val="BodyText2"/>
        <w:jc w:val="center"/>
        <w:rPr>
          <w:b/>
          <w:sz w:val="24"/>
          <w:szCs w:val="24"/>
        </w:rPr>
      </w:pPr>
      <w:r w:rsidRPr="00A615BC">
        <w:rPr>
          <w:b/>
          <w:sz w:val="24"/>
          <w:szCs w:val="24"/>
        </w:rPr>
        <w:t xml:space="preserve">Garðabær, </w:t>
      </w:r>
      <w:r w:rsidR="00490954">
        <w:rPr>
          <w:b/>
          <w:sz w:val="24"/>
          <w:szCs w:val="24"/>
        </w:rPr>
        <w:t>xx. október 2021</w:t>
      </w:r>
      <w:r w:rsidR="00BF617A">
        <w:rPr>
          <w:b/>
          <w:sz w:val="24"/>
          <w:szCs w:val="24"/>
        </w:rPr>
        <w:t xml:space="preserve"> </w:t>
      </w:r>
    </w:p>
    <w:sectPr w:rsidR="008F756F" w:rsidRPr="008F656B" w:rsidSect="008F656B">
      <w:footerReference w:type="default" r:id="rId7"/>
      <w:pgSz w:w="11906" w:h="16838" w:code="9"/>
      <w:pgMar w:top="1440" w:right="1183" w:bottom="1480" w:left="1260" w:header="851" w:footer="930" w:gutter="0"/>
      <w:pgBorders w:offsetFrom="page">
        <w:top w:val="flowersDaisies" w:sz="20" w:space="24" w:color="008000"/>
        <w:left w:val="flowersDaisies" w:sz="20" w:space="24" w:color="008000"/>
        <w:bottom w:val="flowersDaisies" w:sz="20" w:space="24" w:color="008000"/>
        <w:right w:val="flowersDaisies" w:sz="20" w:space="24" w:color="008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DBD1" w14:textId="77777777" w:rsidR="005A4CDE" w:rsidRDefault="005A4CDE">
      <w:r>
        <w:separator/>
      </w:r>
    </w:p>
  </w:endnote>
  <w:endnote w:type="continuationSeparator" w:id="0">
    <w:p w14:paraId="57A04882" w14:textId="77777777" w:rsidR="005A4CDE" w:rsidRDefault="005A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D66D" w14:textId="77777777" w:rsidR="00EC3B2C" w:rsidRPr="00EC3B2C" w:rsidRDefault="00EC3B2C" w:rsidP="00C21B1D">
    <w:pPr>
      <w:pStyle w:val="Footer"/>
      <w:tabs>
        <w:tab w:val="clear" w:pos="9072"/>
        <w:tab w:val="right" w:pos="9519"/>
      </w:tabs>
      <w:jc w:val="right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B00D" w14:textId="77777777" w:rsidR="005A4CDE" w:rsidRDefault="005A4CDE">
      <w:r>
        <w:separator/>
      </w:r>
    </w:p>
  </w:footnote>
  <w:footnote w:type="continuationSeparator" w:id="0">
    <w:p w14:paraId="75766429" w14:textId="77777777" w:rsidR="005A4CDE" w:rsidRDefault="005A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89C"/>
    <w:multiLevelType w:val="singleLevel"/>
    <w:tmpl w:val="B394D3C2"/>
    <w:lvl w:ilvl="0">
      <w:start w:val="1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" w15:restartNumberingAfterBreak="0">
    <w:nsid w:val="0B074F28"/>
    <w:multiLevelType w:val="hybridMultilevel"/>
    <w:tmpl w:val="2D36CBAE"/>
    <w:lvl w:ilvl="0" w:tplc="0960EA9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14DE2A0B"/>
    <w:multiLevelType w:val="hybridMultilevel"/>
    <w:tmpl w:val="42A05B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607E3"/>
    <w:multiLevelType w:val="hybridMultilevel"/>
    <w:tmpl w:val="6AFE1CB8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251C81"/>
    <w:multiLevelType w:val="singleLevel"/>
    <w:tmpl w:val="794CD4EA"/>
    <w:lvl w:ilvl="0">
      <w:start w:val="1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5" w15:restartNumberingAfterBreak="0">
    <w:nsid w:val="6D0A5722"/>
    <w:multiLevelType w:val="hybridMultilevel"/>
    <w:tmpl w:val="FD763042"/>
    <w:lvl w:ilvl="0" w:tplc="08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EB"/>
    <w:rsid w:val="000326B8"/>
    <w:rsid w:val="000557F8"/>
    <w:rsid w:val="00060D69"/>
    <w:rsid w:val="00095DD9"/>
    <w:rsid w:val="000D3101"/>
    <w:rsid w:val="001569B7"/>
    <w:rsid w:val="00157C32"/>
    <w:rsid w:val="00176D57"/>
    <w:rsid w:val="001B5BAA"/>
    <w:rsid w:val="001E1D35"/>
    <w:rsid w:val="001F1986"/>
    <w:rsid w:val="00240F1F"/>
    <w:rsid w:val="00254D78"/>
    <w:rsid w:val="002717B6"/>
    <w:rsid w:val="002D6F63"/>
    <w:rsid w:val="002E13EF"/>
    <w:rsid w:val="00300785"/>
    <w:rsid w:val="00317C60"/>
    <w:rsid w:val="00340E90"/>
    <w:rsid w:val="0036103C"/>
    <w:rsid w:val="003647AD"/>
    <w:rsid w:val="0037378D"/>
    <w:rsid w:val="003834DD"/>
    <w:rsid w:val="003876C7"/>
    <w:rsid w:val="003A7669"/>
    <w:rsid w:val="003E0C16"/>
    <w:rsid w:val="003E75CE"/>
    <w:rsid w:val="003F681E"/>
    <w:rsid w:val="004077EA"/>
    <w:rsid w:val="00431A4E"/>
    <w:rsid w:val="0043389C"/>
    <w:rsid w:val="004426F5"/>
    <w:rsid w:val="00443408"/>
    <w:rsid w:val="00461261"/>
    <w:rsid w:val="00465D3D"/>
    <w:rsid w:val="00486D78"/>
    <w:rsid w:val="00490954"/>
    <w:rsid w:val="00491DF8"/>
    <w:rsid w:val="004B0F05"/>
    <w:rsid w:val="004D409A"/>
    <w:rsid w:val="005169DC"/>
    <w:rsid w:val="00517E9A"/>
    <w:rsid w:val="0052764E"/>
    <w:rsid w:val="00554230"/>
    <w:rsid w:val="0056246E"/>
    <w:rsid w:val="005A4CDE"/>
    <w:rsid w:val="005A5F6A"/>
    <w:rsid w:val="005D1233"/>
    <w:rsid w:val="00674004"/>
    <w:rsid w:val="006B43DF"/>
    <w:rsid w:val="006B696C"/>
    <w:rsid w:val="006E6675"/>
    <w:rsid w:val="00766FE8"/>
    <w:rsid w:val="00784712"/>
    <w:rsid w:val="00793DA2"/>
    <w:rsid w:val="007B0756"/>
    <w:rsid w:val="007D6DDE"/>
    <w:rsid w:val="007E0C9C"/>
    <w:rsid w:val="007F5E9D"/>
    <w:rsid w:val="00864934"/>
    <w:rsid w:val="00874CC0"/>
    <w:rsid w:val="00881503"/>
    <w:rsid w:val="00886F88"/>
    <w:rsid w:val="008C3FBA"/>
    <w:rsid w:val="008C683C"/>
    <w:rsid w:val="008E7686"/>
    <w:rsid w:val="008F104A"/>
    <w:rsid w:val="008F656B"/>
    <w:rsid w:val="008F756F"/>
    <w:rsid w:val="0090349A"/>
    <w:rsid w:val="00905B04"/>
    <w:rsid w:val="00957AC1"/>
    <w:rsid w:val="00962995"/>
    <w:rsid w:val="009877E6"/>
    <w:rsid w:val="00990142"/>
    <w:rsid w:val="00996345"/>
    <w:rsid w:val="009A6D7B"/>
    <w:rsid w:val="009A7D9F"/>
    <w:rsid w:val="009D3835"/>
    <w:rsid w:val="00A07526"/>
    <w:rsid w:val="00A34403"/>
    <w:rsid w:val="00A41AA2"/>
    <w:rsid w:val="00A615BC"/>
    <w:rsid w:val="00AA147C"/>
    <w:rsid w:val="00AA61EB"/>
    <w:rsid w:val="00AD77B2"/>
    <w:rsid w:val="00AE1C3E"/>
    <w:rsid w:val="00AE24E9"/>
    <w:rsid w:val="00AE4355"/>
    <w:rsid w:val="00AF6221"/>
    <w:rsid w:val="00B901AE"/>
    <w:rsid w:val="00B93F20"/>
    <w:rsid w:val="00B961B0"/>
    <w:rsid w:val="00BA543F"/>
    <w:rsid w:val="00BB7448"/>
    <w:rsid w:val="00BD3261"/>
    <w:rsid w:val="00BD6F8D"/>
    <w:rsid w:val="00BF617A"/>
    <w:rsid w:val="00C15324"/>
    <w:rsid w:val="00C21B1D"/>
    <w:rsid w:val="00C22BA1"/>
    <w:rsid w:val="00C265BF"/>
    <w:rsid w:val="00CA11DE"/>
    <w:rsid w:val="00CC606C"/>
    <w:rsid w:val="00CC7B9C"/>
    <w:rsid w:val="00CE2CE0"/>
    <w:rsid w:val="00D53ACD"/>
    <w:rsid w:val="00D63615"/>
    <w:rsid w:val="00D64F75"/>
    <w:rsid w:val="00D65115"/>
    <w:rsid w:val="00DD10F1"/>
    <w:rsid w:val="00DF4921"/>
    <w:rsid w:val="00E240D9"/>
    <w:rsid w:val="00EC3B2C"/>
    <w:rsid w:val="00EF1BF9"/>
    <w:rsid w:val="00F076D4"/>
    <w:rsid w:val="00F3129A"/>
    <w:rsid w:val="00F35047"/>
    <w:rsid w:val="00F4093E"/>
    <w:rsid w:val="00F429DD"/>
    <w:rsid w:val="00F67F23"/>
    <w:rsid w:val="00FA54AA"/>
    <w:rsid w:val="00FA6A6A"/>
    <w:rsid w:val="00FB5847"/>
    <w:rsid w:val="00FD0201"/>
    <w:rsid w:val="00FD7E7D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8C472"/>
  <w15:chartTrackingRefBased/>
  <w15:docId w15:val="{D84BF65A-C38E-4156-AD5C-110CC071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right" w:pos="4253"/>
      </w:tabs>
      <w:outlineLvl w:val="0"/>
    </w:pPr>
    <w:rPr>
      <w:rFonts w:ascii="Univers (W1)" w:hAnsi="Univers (W1)"/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8647"/>
      </w:tabs>
      <w:outlineLvl w:val="1"/>
    </w:pPr>
    <w:rPr>
      <w:rFonts w:ascii="Univers (W1)" w:hAnsi="Univers (W1)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</w:tabs>
      <w:jc w:val="center"/>
      <w:outlineLvl w:val="2"/>
    </w:pPr>
    <w:rPr>
      <w:rFonts w:ascii="Univers (W1)" w:hAnsi="Univers (W1)"/>
      <w:b/>
      <w:bCs/>
      <w:color w:val="000000"/>
      <w:sz w:val="28"/>
      <w:szCs w:val="20"/>
      <w:lang w:val="is-IS"/>
    </w:rPr>
  </w:style>
  <w:style w:type="paragraph" w:styleId="Heading4">
    <w:name w:val="heading 4"/>
    <w:basedOn w:val="Normal"/>
    <w:next w:val="Normal"/>
    <w:qFormat/>
    <w:pPr>
      <w:keepNext/>
      <w:ind w:left="284" w:right="424"/>
      <w:jc w:val="right"/>
      <w:outlineLvl w:val="3"/>
    </w:pPr>
    <w:rPr>
      <w:b/>
      <w:bCs/>
      <w:szCs w:val="20"/>
      <w:lang w:val="is-IS"/>
    </w:rPr>
  </w:style>
  <w:style w:type="paragraph" w:styleId="Heading5">
    <w:name w:val="heading 5"/>
    <w:basedOn w:val="Normal"/>
    <w:next w:val="Normal"/>
    <w:qFormat/>
    <w:pPr>
      <w:keepNext/>
      <w:spacing w:before="100" w:after="80"/>
      <w:jc w:val="center"/>
      <w:outlineLvl w:val="4"/>
    </w:pPr>
    <w:rPr>
      <w:rFonts w:ascii="Univers (W1)" w:hAnsi="Univers (W1)"/>
      <w:b/>
      <w:color w:val="000000"/>
      <w:sz w:val="20"/>
      <w:szCs w:val="20"/>
      <w:lang w:val="fr-FR"/>
    </w:rPr>
  </w:style>
  <w:style w:type="paragraph" w:styleId="Heading6">
    <w:name w:val="heading 6"/>
    <w:basedOn w:val="Normal"/>
    <w:next w:val="Normal"/>
    <w:qFormat/>
    <w:pPr>
      <w:keepNext/>
      <w:spacing w:before="120" w:after="8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ind w:left="-284"/>
      <w:jc w:val="center"/>
      <w:outlineLvl w:val="6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ind w:right="424"/>
      <w:jc w:val="both"/>
    </w:pPr>
    <w:rPr>
      <w:color w:val="000000"/>
      <w:sz w:val="22"/>
      <w:szCs w:val="20"/>
      <w:lang w:val="is-IS"/>
    </w:rPr>
  </w:style>
  <w:style w:type="paragraph" w:styleId="BodyText2">
    <w:name w:val="Body Text 2"/>
    <w:basedOn w:val="Normal"/>
    <w:pPr>
      <w:jc w:val="both"/>
    </w:pPr>
    <w:rPr>
      <w:color w:val="000000"/>
      <w:sz w:val="22"/>
      <w:szCs w:val="20"/>
      <w:lang w:val="is-IS"/>
    </w:rPr>
  </w:style>
  <w:style w:type="paragraph" w:styleId="BodyText">
    <w:name w:val="Body Text"/>
    <w:basedOn w:val="Normal"/>
    <w:pPr>
      <w:jc w:val="both"/>
    </w:pPr>
    <w:rPr>
      <w:rFonts w:ascii="Univers (W1)" w:hAnsi="Univers (W1)"/>
      <w:color w:val="000000"/>
      <w:sz w:val="20"/>
      <w:szCs w:val="20"/>
      <w:lang w:val="is-IS"/>
    </w:rPr>
  </w:style>
  <w:style w:type="paragraph" w:styleId="Header">
    <w:name w:val="header"/>
    <w:basedOn w:val="Normal"/>
    <w:rsid w:val="00EC3B2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3B2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84712"/>
  </w:style>
  <w:style w:type="paragraph" w:styleId="BodyTextIndent2">
    <w:name w:val="Body Text Indent 2"/>
    <w:basedOn w:val="Normal"/>
    <w:rsid w:val="008F656B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rsid w:val="00AA147C"/>
    <w:pPr>
      <w:spacing w:before="100" w:beforeAutospacing="1" w:after="100" w:afterAutospacing="1"/>
    </w:pPr>
    <w:rPr>
      <w:rFonts w:eastAsiaTheme="minorEastAsia"/>
      <w:lang w:val="is-IS" w:eastAsia="is-IS"/>
    </w:rPr>
  </w:style>
  <w:style w:type="paragraph" w:styleId="BalloonText">
    <w:name w:val="Balloon Text"/>
    <w:basedOn w:val="Normal"/>
    <w:link w:val="BalloonTextChar"/>
    <w:rsid w:val="007D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6D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EJS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</dc:creator>
  <cp:keywords/>
  <dc:description/>
  <cp:lastModifiedBy>Páll Stefánsson</cp:lastModifiedBy>
  <cp:revision>5</cp:revision>
  <cp:lastPrinted>2017-08-02T10:44:00Z</cp:lastPrinted>
  <dcterms:created xsi:type="dcterms:W3CDTF">2021-09-28T09:37:00Z</dcterms:created>
  <dcterms:modified xsi:type="dcterms:W3CDTF">2021-09-29T14:51:00Z</dcterms:modified>
</cp:coreProperties>
</file>